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SPECIAL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OCTOBER 28TH,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Special Meeting to order at 5:00PM.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went over the proposed budget she had provided to all board members, to make sure all changes were made.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tax levy amount of $579,542.00, they would need to stay under the tax cap, and discussed ways to make cuts along the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commented on doing a concession stand at the pool, to bring some money in for the pool.  The town board discussed the idea, and added you'd need to have someone to run the stand and you probably wouldn't make enough money, but would consider the idea.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made a suggestion to lower the amount in our Contingencies Line, from $40,000.00 to $32,000.00.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lower the Contingency line/A1990.4 from $40,000.00 to $32,000.00.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open the Public Hearing.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Councilwoman Johnson, to close the Public Hearing.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noted that, 'due to our due diligence, we will not be overriding the tax cap'.  She added that we should set our public hearing to adopt the 2020 Budget, at the regular meeting on November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at 7:30PM.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the town board that the NYSEG bill for Clinton Park wound up with a credit, due to an over payment in July.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6:03PM.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