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OCTOBER 4TH,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Jennifer Sienko                               Councilwoman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Budget Workshop to order at 4:28PM.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on changes in start income of the DB fund, and using funds in the DA fund to help with the purchase of the Highway Superintendent's new truck.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confirmed funds could not be transferred from the DB fund to the DA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Kauffman proposed adding another line item in the DB fund for equipment for an amount of $11,000.00, reducing the start income of the DB fund by $11,000.00 and reducing the equipment line item in the DA fund by $11,000.00.  The town board held conversation on this proposal and how the tax cap would be affected.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mentioned the lawn mower for Clinton Park and how it would eventually need to be replaced.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Board proposed the following changes: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Clinton Park Reserve/A9950.91- $10,000.00 to $5,000.00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DB Start Income/ DB1000.00- $90,000.00 to $96,185.00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Add Line Item DB5130.2 for Equipment in the DB fund with an amount of 0.00 for the year 2022.</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Daniels, to accept the proposed changes.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Town Clerk McKown to email a copy of the preliminary budget to the town board, after the changes were made.  She reminded the town board of the public hearing for the Thoma Housing grant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Supervisor Nabinger to set a date on the agenda for the town board to go up to Clinton Park and address changes with the camping, and the installation of a key fob in the town hall.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asked for an update with the repairs to the town pool and the cost for a new gradall.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reported he's still waiting to connect with the contractor for the pool repairs and it would cost between $75,000.00-$80,000.00 for a new gradall.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at 4:58PM.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