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20TH,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Budget Workshop to order at 4:12PM.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prepared the budget with the changes the town board proposed and reviewed those changes with everyone.  Discussion was had on finding a software program to help with the budget process.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presented the following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A1990.40 Contingencies from $32,000.00 to $30,000.00.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A5010.10 Superintendent of Hwy Personal Services from $65,000.00 to $63,500.00.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A7110.42 Clinton Park Supplies &amp; Contractual from $32,000.00 to $30,000.00.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A9950.91 Clinton Park Reserve Fund from $10,000.00 to $4,000.00.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Conversation was held on how to pay for Highway Superintendent Richman's new truck, using funds from both DB &amp; DA accounts.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spoke on reducing taxes by changing the start income amounts and the differences in the village and town taxes.  He asked Pool Superintendent Richman how much it might cost to repair the town pool.  Richman estimated between $50-$60,000.00.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Richman and Councilman Daniels to look into other companies, other than B&amp;D Pool &amp; Spa, to help with fixing the pool.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option of cutting expenses or increasing the start incomes, ways to pay for the repairs to the town pool and purchase Highway Superintendent Richman's new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went over the beginning balances at the start of the year and the current balances, with the spread sheets he provided.  He asked how the funds for the American Rescue Act would be accounted for.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went over the changes noted by Councilman Evans on the Regular Meeting minutes from 9/14/2021.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for an executive session, and dismissed Highway Superintendent Richman and Town Clerk McKown.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